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180F6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80F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7C9F3A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50:19:0010108:1044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город Руза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3994217C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7C20FB74" w14:textId="77777777" w:rsidR="00180F68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180F6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8C08F3A" w14:textId="77777777" w:rsidR="00180F68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Частично расположен: Охранная зона объекта «Газораспределительная сеть г. Руза», кадастровый номер 50:19:0000000:20541.</w:t>
      </w:r>
    </w:p>
    <w:p w14:paraId="6BC92483" w14:textId="65B176E9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Частично ограничение прав на земельный участок, предусмотренных статьей 56 Земельного Кодекса РФ.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180F68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180F68">
              <w:rPr>
                <w:sz w:val="24"/>
                <w:szCs w:val="24"/>
                <w:lang w:val="ru-RU"/>
              </w:rPr>
              <w:t>:</w:t>
            </w:r>
            <w:r w:rsidR="005368D3" w:rsidRPr="00180F6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180F68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180F68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180F6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80F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180F6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42BBA9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80F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0F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CA2D713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180F6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E20521A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50:19:0010108:1044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город Руза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0F68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2577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CD2C9-E919-4DEF-8376-436F6AB0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2024-12-10T09:31:00Z</dcterms:modified>
</cp:coreProperties>
</file>